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A3" w:rsidRPr="00DE5E7F" w:rsidRDefault="004A2FA9" w:rsidP="007558A3">
      <w:pPr>
        <w:jc w:val="center"/>
        <w:rPr>
          <w:color w:val="000000" w:themeColor="text1"/>
        </w:rPr>
      </w:pPr>
      <w:r>
        <w:rPr>
          <w:color w:val="000000" w:themeColor="text1"/>
        </w:rPr>
        <w:t>7</w:t>
      </w:r>
      <w:r w:rsidRPr="004A2FA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7558A3" w:rsidRPr="00DE5E7F">
        <w:rPr>
          <w:color w:val="000000" w:themeColor="text1"/>
        </w:rPr>
        <w:t>Grade ELAB</w:t>
      </w:r>
    </w:p>
    <w:p w:rsidR="007558A3" w:rsidRPr="00DE5E7F" w:rsidRDefault="00505DD2" w:rsidP="007558A3">
      <w:pPr>
        <w:jc w:val="center"/>
        <w:rPr>
          <w:color w:val="000000" w:themeColor="text1"/>
        </w:rPr>
      </w:pPr>
      <w:r w:rsidRPr="00DE5E7F">
        <w:rPr>
          <w:color w:val="000000" w:themeColor="text1"/>
        </w:rPr>
        <w:t>Expository</w:t>
      </w:r>
      <w:r w:rsidR="007558A3" w:rsidRPr="00DE5E7F">
        <w:rPr>
          <w:color w:val="000000" w:themeColor="text1"/>
        </w:rPr>
        <w:t xml:space="preserve"> Unit</w:t>
      </w:r>
    </w:p>
    <w:p w:rsidR="007558A3" w:rsidRPr="00DE5E7F" w:rsidRDefault="00505DD2" w:rsidP="007558A3">
      <w:pPr>
        <w:pBdr>
          <w:bottom w:val="single" w:sz="12" w:space="1" w:color="auto"/>
        </w:pBdr>
        <w:jc w:val="center"/>
        <w:rPr>
          <w:color w:val="000000" w:themeColor="text1"/>
        </w:rPr>
      </w:pPr>
      <w:r w:rsidRPr="00DE5E7F">
        <w:rPr>
          <w:color w:val="000000" w:themeColor="text1"/>
        </w:rPr>
        <w:t>Prompt</w:t>
      </w:r>
    </w:p>
    <w:p w:rsidR="007558A3" w:rsidRPr="00DE5E7F" w:rsidRDefault="007558A3" w:rsidP="007558A3">
      <w:pPr>
        <w:jc w:val="center"/>
        <w:rPr>
          <w:color w:val="000000" w:themeColor="text1"/>
        </w:rPr>
      </w:pPr>
    </w:p>
    <w:p w:rsidR="007558A3" w:rsidRPr="00DE5E7F" w:rsidRDefault="007558A3" w:rsidP="007558A3">
      <w:pPr>
        <w:rPr>
          <w:b/>
          <w:color w:val="000000" w:themeColor="text1"/>
          <w:u w:val="single"/>
        </w:rPr>
      </w:pPr>
      <w:r w:rsidRPr="00DE5E7F">
        <w:rPr>
          <w:b/>
          <w:color w:val="000000" w:themeColor="text1"/>
          <w:u w:val="single"/>
        </w:rPr>
        <w:t>Text Introduction</w:t>
      </w:r>
    </w:p>
    <w:p w:rsidR="00505DD2" w:rsidRPr="00DE5E7F" w:rsidRDefault="007558A3" w:rsidP="007558A3">
      <w:pPr>
        <w:rPr>
          <w:color w:val="000000" w:themeColor="text1"/>
        </w:rPr>
      </w:pPr>
      <w:r w:rsidRPr="00DE5E7F">
        <w:rPr>
          <w:color w:val="000000" w:themeColor="text1"/>
        </w:rPr>
        <w:t>In the</w:t>
      </w:r>
      <w:r w:rsidR="008165DF" w:rsidRPr="00DE5E7F">
        <w:rPr>
          <w:color w:val="000000" w:themeColor="text1"/>
        </w:rPr>
        <w:t xml:space="preserve"> articles </w:t>
      </w:r>
      <w:r w:rsidRPr="00DE5E7F">
        <w:rPr>
          <w:color w:val="000000" w:themeColor="text1"/>
        </w:rPr>
        <w:t xml:space="preserve">provided in class, the various </w:t>
      </w:r>
      <w:r w:rsidR="00505DD2" w:rsidRPr="00DE5E7F">
        <w:rPr>
          <w:color w:val="000000" w:themeColor="text1"/>
        </w:rPr>
        <w:t xml:space="preserve">news outlets </w:t>
      </w:r>
      <w:r w:rsidR="004A2FA9">
        <w:rPr>
          <w:color w:val="000000" w:themeColor="text1"/>
        </w:rPr>
        <w:t>discuss the psychology of social grouping, stereotypes, and friendships among adolescents.</w:t>
      </w:r>
    </w:p>
    <w:p w:rsidR="005A0DA7" w:rsidRPr="00DE5E7F" w:rsidRDefault="005A0DA7" w:rsidP="007558A3">
      <w:pPr>
        <w:rPr>
          <w:color w:val="000000" w:themeColor="text1"/>
        </w:rPr>
      </w:pPr>
    </w:p>
    <w:p w:rsidR="007558A3" w:rsidRPr="00DE5E7F" w:rsidRDefault="007558A3" w:rsidP="007558A3">
      <w:pPr>
        <w:rPr>
          <w:color w:val="000000" w:themeColor="text1"/>
        </w:rPr>
      </w:pPr>
      <w:r w:rsidRPr="00DE5E7F">
        <w:rPr>
          <w:color w:val="000000" w:themeColor="text1"/>
        </w:rPr>
        <w:t>The texts are:</w:t>
      </w:r>
    </w:p>
    <w:p w:rsidR="00DE5E7F" w:rsidRDefault="001E46F6" w:rsidP="00DE5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cs="Arial"/>
          <w:color w:val="000000" w:themeColor="text1"/>
          <w:u w:val="none"/>
        </w:rPr>
      </w:pPr>
      <w:hyperlink r:id="rId5" w:history="1">
        <w:r w:rsidR="00DE5E7F" w:rsidRPr="00DE5E7F">
          <w:rPr>
            <w:rStyle w:val="Hyperlink"/>
            <w:rFonts w:cs="Arial"/>
            <w:color w:val="000000" w:themeColor="text1"/>
            <w:u w:val="none"/>
          </w:rPr>
          <w:t>"</w:t>
        </w:r>
        <w:r w:rsidR="004A2FA9">
          <w:rPr>
            <w:rStyle w:val="Hyperlink"/>
            <w:rFonts w:cs="Arial"/>
            <w:color w:val="000000" w:themeColor="text1"/>
            <w:u w:val="none"/>
          </w:rPr>
          <w:t xml:space="preserve">Strong Friendships in Adolescence May Benefit Mental Health in the Long Run” by Ana </w:t>
        </w:r>
        <w:proofErr w:type="spellStart"/>
        <w:r w:rsidR="004A2FA9">
          <w:rPr>
            <w:rStyle w:val="Hyperlink"/>
            <w:rFonts w:cs="Arial"/>
            <w:color w:val="000000" w:themeColor="text1"/>
            <w:u w:val="none"/>
          </w:rPr>
          <w:t>Sandoiu</w:t>
        </w:r>
        <w:proofErr w:type="spellEnd"/>
        <w:r w:rsidR="004A2FA9">
          <w:rPr>
            <w:rStyle w:val="Hyperlink"/>
            <w:rFonts w:cs="Arial"/>
            <w:color w:val="000000" w:themeColor="text1"/>
            <w:u w:val="none"/>
          </w:rPr>
          <w:t xml:space="preserve"> of </w:t>
        </w:r>
        <w:r w:rsidR="004A2FA9">
          <w:rPr>
            <w:rStyle w:val="Hyperlink"/>
            <w:rFonts w:cs="Arial"/>
            <w:i/>
            <w:color w:val="000000" w:themeColor="text1"/>
            <w:u w:val="none"/>
          </w:rPr>
          <w:t>Medical News Today</w:t>
        </w:r>
      </w:hyperlink>
    </w:p>
    <w:p w:rsidR="003574CA" w:rsidRDefault="003574CA" w:rsidP="00357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“Having a Best Friend in Your Teenage Years Could Benefit You for Life” by Angus Chen of NPR</w:t>
      </w:r>
    </w:p>
    <w:p w:rsidR="003574CA" w:rsidRPr="003574CA" w:rsidRDefault="00403B5E" w:rsidP="00357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“How Neuroscience Is Unlocking the Mysteries of the Teenage Brain” by Lucy Foulkes of </w:t>
      </w:r>
      <w:r>
        <w:rPr>
          <w:rFonts w:cs="Arial"/>
          <w:i/>
          <w:color w:val="000000" w:themeColor="text1"/>
        </w:rPr>
        <w:t>The Conversation</w:t>
      </w:r>
    </w:p>
    <w:p w:rsidR="007558A3" w:rsidRPr="00DE5E7F" w:rsidRDefault="007558A3" w:rsidP="00DD0B78">
      <w:pPr>
        <w:pStyle w:val="ListParagraph"/>
        <w:spacing w:after="0" w:line="240" w:lineRule="auto"/>
        <w:rPr>
          <w:color w:val="000000" w:themeColor="text1"/>
        </w:rPr>
      </w:pPr>
    </w:p>
    <w:p w:rsidR="007558A3" w:rsidRPr="00DE5E7F" w:rsidRDefault="007558A3" w:rsidP="00DD0B78">
      <w:pPr>
        <w:spacing w:after="0" w:line="240" w:lineRule="auto"/>
        <w:rPr>
          <w:color w:val="000000" w:themeColor="text1"/>
        </w:rPr>
      </w:pPr>
      <w:r w:rsidRPr="00DE5E7F">
        <w:rPr>
          <w:color w:val="000000" w:themeColor="text1"/>
        </w:rPr>
        <w:t xml:space="preserve">Read </w:t>
      </w:r>
      <w:r w:rsidR="000375D0" w:rsidRPr="00DE5E7F">
        <w:rPr>
          <w:color w:val="000000" w:themeColor="text1"/>
        </w:rPr>
        <w:t xml:space="preserve">the </w:t>
      </w:r>
      <w:r w:rsidRPr="00DE5E7F">
        <w:rPr>
          <w:color w:val="000000" w:themeColor="text1"/>
        </w:rPr>
        <w:t>articles</w:t>
      </w:r>
      <w:r w:rsidR="00505DD2" w:rsidRPr="00DE5E7F">
        <w:rPr>
          <w:color w:val="000000" w:themeColor="text1"/>
        </w:rPr>
        <w:t xml:space="preserve"> and</w:t>
      </w:r>
      <w:r w:rsidR="000375D0" w:rsidRPr="00DE5E7F">
        <w:rPr>
          <w:color w:val="000000" w:themeColor="text1"/>
        </w:rPr>
        <w:t xml:space="preserve"> </w:t>
      </w:r>
      <w:r w:rsidRPr="00DE5E7F">
        <w:rPr>
          <w:color w:val="000000" w:themeColor="text1"/>
        </w:rPr>
        <w:t xml:space="preserve">then answer </w:t>
      </w:r>
      <w:r w:rsidR="00DD0B78" w:rsidRPr="00DE5E7F">
        <w:rPr>
          <w:color w:val="000000" w:themeColor="text1"/>
        </w:rPr>
        <w:t>the prompt.</w:t>
      </w:r>
    </w:p>
    <w:p w:rsidR="005A0DA7" w:rsidRPr="00DE5E7F" w:rsidRDefault="005A0DA7" w:rsidP="00DD0B78">
      <w:pPr>
        <w:spacing w:after="0" w:line="240" w:lineRule="auto"/>
        <w:rPr>
          <w:color w:val="000000" w:themeColor="text1"/>
        </w:rPr>
      </w:pPr>
    </w:p>
    <w:p w:rsidR="007558A3" w:rsidRPr="00DE5E7F" w:rsidRDefault="007558A3" w:rsidP="00DD0B78">
      <w:pPr>
        <w:spacing w:after="0" w:line="240" w:lineRule="auto"/>
        <w:rPr>
          <w:color w:val="000000" w:themeColor="text1"/>
        </w:rPr>
      </w:pPr>
    </w:p>
    <w:p w:rsidR="007558A3" w:rsidRPr="00DE5E7F" w:rsidRDefault="007558A3" w:rsidP="007558A3">
      <w:pPr>
        <w:rPr>
          <w:b/>
          <w:color w:val="000000" w:themeColor="text1"/>
          <w:u w:val="single"/>
        </w:rPr>
      </w:pPr>
      <w:r w:rsidRPr="00DE5E7F">
        <w:rPr>
          <w:b/>
          <w:color w:val="000000" w:themeColor="text1"/>
          <w:u w:val="single"/>
        </w:rPr>
        <w:t>Prompt 1</w:t>
      </w:r>
    </w:p>
    <w:p w:rsidR="001B11FD" w:rsidRPr="00DE5E7F" w:rsidRDefault="007558A3" w:rsidP="007558A3">
      <w:pPr>
        <w:rPr>
          <w:color w:val="000000" w:themeColor="text1"/>
        </w:rPr>
      </w:pPr>
      <w:r w:rsidRPr="00DE5E7F">
        <w:rPr>
          <w:color w:val="000000" w:themeColor="text1"/>
        </w:rPr>
        <w:t>In the</w:t>
      </w:r>
      <w:r w:rsidR="00DD0B78" w:rsidRPr="00DE5E7F">
        <w:rPr>
          <w:color w:val="000000" w:themeColor="text1"/>
        </w:rPr>
        <w:t xml:space="preserve"> </w:t>
      </w:r>
      <w:r w:rsidR="008165DF" w:rsidRPr="00DE5E7F">
        <w:rPr>
          <w:color w:val="000000" w:themeColor="text1"/>
        </w:rPr>
        <w:t xml:space="preserve">different </w:t>
      </w:r>
      <w:r w:rsidR="00DE5E7F">
        <w:rPr>
          <w:color w:val="000000" w:themeColor="text1"/>
        </w:rPr>
        <w:t>articles</w:t>
      </w:r>
      <w:r w:rsidR="008165DF" w:rsidRPr="00DE5E7F">
        <w:rPr>
          <w:color w:val="000000" w:themeColor="text1"/>
        </w:rPr>
        <w:t xml:space="preserve"> presented in class,</w:t>
      </w:r>
      <w:r w:rsidR="00573AAC" w:rsidRPr="00DE5E7F">
        <w:rPr>
          <w:color w:val="000000" w:themeColor="text1"/>
        </w:rPr>
        <w:t xml:space="preserve"> you will find evidence of </w:t>
      </w:r>
      <w:r w:rsidR="001E46F6">
        <w:rPr>
          <w:color w:val="000000" w:themeColor="text1"/>
        </w:rPr>
        <w:t xml:space="preserve">how relationships in youth may to some extent determine people skills and self-worth in adulthood. </w:t>
      </w:r>
      <w:r w:rsidRPr="00DE5E7F">
        <w:rPr>
          <w:color w:val="000000" w:themeColor="text1"/>
        </w:rPr>
        <w:t xml:space="preserve">Write an essay that </w:t>
      </w:r>
      <w:r w:rsidR="00DD0B78" w:rsidRPr="00DE5E7F">
        <w:rPr>
          <w:color w:val="000000" w:themeColor="text1"/>
        </w:rPr>
        <w:t xml:space="preserve">delineates </w:t>
      </w:r>
      <w:r w:rsidR="00DE5E7F">
        <w:rPr>
          <w:color w:val="000000" w:themeColor="text1"/>
        </w:rPr>
        <w:t>how social</w:t>
      </w:r>
      <w:r w:rsidR="001E46F6">
        <w:rPr>
          <w:color w:val="000000" w:themeColor="text1"/>
        </w:rPr>
        <w:t xml:space="preserve"> grouping, stereotypes, and friendships affect adolescents.</w:t>
      </w:r>
      <w:r w:rsidR="00DE5E7F">
        <w:rPr>
          <w:color w:val="000000" w:themeColor="text1"/>
        </w:rPr>
        <w:t xml:space="preserve"> </w:t>
      </w:r>
      <w:r w:rsidRPr="00DE5E7F">
        <w:rPr>
          <w:color w:val="000000" w:themeColor="text1"/>
        </w:rPr>
        <w:t xml:space="preserve">Be sure to cite evidence from </w:t>
      </w:r>
      <w:r w:rsidR="000A239E" w:rsidRPr="00DE5E7F">
        <w:rPr>
          <w:color w:val="000000" w:themeColor="text1"/>
        </w:rPr>
        <w:t>multiple</w:t>
      </w:r>
      <w:r w:rsidR="00DD0B78" w:rsidRPr="00DE5E7F">
        <w:rPr>
          <w:color w:val="000000" w:themeColor="text1"/>
        </w:rPr>
        <w:t xml:space="preserve"> </w:t>
      </w:r>
      <w:r w:rsidRPr="00DE5E7F">
        <w:rPr>
          <w:color w:val="000000" w:themeColor="text1"/>
        </w:rPr>
        <w:t>texts</w:t>
      </w:r>
      <w:r w:rsidR="00DD0B78" w:rsidRPr="00DE5E7F">
        <w:rPr>
          <w:color w:val="000000" w:themeColor="text1"/>
        </w:rPr>
        <w:t xml:space="preserve"> to support your </w:t>
      </w:r>
      <w:r w:rsidR="00F14B69" w:rsidRPr="00DE5E7F">
        <w:rPr>
          <w:color w:val="000000" w:themeColor="text1"/>
        </w:rPr>
        <w:t>thesis</w:t>
      </w:r>
      <w:r w:rsidRPr="00DE5E7F">
        <w:rPr>
          <w:color w:val="000000" w:themeColor="text1"/>
        </w:rPr>
        <w:t>. Follow the conventions of standard written English.</w:t>
      </w:r>
      <w:bookmarkStart w:id="0" w:name="_GoBack"/>
      <w:bookmarkEnd w:id="0"/>
    </w:p>
    <w:sectPr w:rsidR="001B11FD" w:rsidRPr="00DE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0AB"/>
    <w:multiLevelType w:val="hybridMultilevel"/>
    <w:tmpl w:val="6422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491D"/>
    <w:multiLevelType w:val="multilevel"/>
    <w:tmpl w:val="4AEC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306D2"/>
    <w:multiLevelType w:val="hybridMultilevel"/>
    <w:tmpl w:val="C2B8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6E03"/>
    <w:multiLevelType w:val="multilevel"/>
    <w:tmpl w:val="5CFE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A3"/>
    <w:rsid w:val="000344E4"/>
    <w:rsid w:val="000375D0"/>
    <w:rsid w:val="000A239E"/>
    <w:rsid w:val="000B473E"/>
    <w:rsid w:val="0011544B"/>
    <w:rsid w:val="00125E50"/>
    <w:rsid w:val="00180AED"/>
    <w:rsid w:val="001B11FD"/>
    <w:rsid w:val="001D6C60"/>
    <w:rsid w:val="001E46F6"/>
    <w:rsid w:val="002657D1"/>
    <w:rsid w:val="00272819"/>
    <w:rsid w:val="003574CA"/>
    <w:rsid w:val="00373121"/>
    <w:rsid w:val="003B65B6"/>
    <w:rsid w:val="003D0C73"/>
    <w:rsid w:val="003D34CE"/>
    <w:rsid w:val="00403B5E"/>
    <w:rsid w:val="0040562D"/>
    <w:rsid w:val="004A2FA9"/>
    <w:rsid w:val="004A351D"/>
    <w:rsid w:val="004D0614"/>
    <w:rsid w:val="00505DD2"/>
    <w:rsid w:val="00552652"/>
    <w:rsid w:val="00573AAC"/>
    <w:rsid w:val="005A0DA7"/>
    <w:rsid w:val="00636052"/>
    <w:rsid w:val="007558A3"/>
    <w:rsid w:val="007E2654"/>
    <w:rsid w:val="008165DF"/>
    <w:rsid w:val="00945130"/>
    <w:rsid w:val="009510BA"/>
    <w:rsid w:val="00966F47"/>
    <w:rsid w:val="009F3D40"/>
    <w:rsid w:val="00A36E56"/>
    <w:rsid w:val="00AE6EAA"/>
    <w:rsid w:val="00B31BD4"/>
    <w:rsid w:val="00BB1793"/>
    <w:rsid w:val="00C27EDF"/>
    <w:rsid w:val="00D27BCF"/>
    <w:rsid w:val="00D5658F"/>
    <w:rsid w:val="00D93777"/>
    <w:rsid w:val="00DA5384"/>
    <w:rsid w:val="00DD0B78"/>
    <w:rsid w:val="00DE5E7F"/>
    <w:rsid w:val="00E9061A"/>
    <w:rsid w:val="00F14B69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0B7C"/>
  <w15:chartTrackingRefBased/>
  <w15:docId w15:val="{4D4F7F07-B306-42C3-A5C8-3B38F55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2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D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05DD2"/>
    <w:rPr>
      <w:i/>
      <w:iCs/>
    </w:rPr>
  </w:style>
  <w:style w:type="table" w:styleId="TableGrid">
    <w:name w:val="Table Grid"/>
    <w:basedOn w:val="TableNormal"/>
    <w:uiPriority w:val="39"/>
    <w:rsid w:val="0018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amazingadventuresofmrallensclassroom.weebly.com/uploads/5/8/7/4/58743091/child_mind_institute_artic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Yung</dc:creator>
  <cp:keywords/>
  <dc:description/>
  <cp:lastModifiedBy>Dustin Allen</cp:lastModifiedBy>
  <cp:revision>6</cp:revision>
  <cp:lastPrinted>2015-11-15T16:06:00Z</cp:lastPrinted>
  <dcterms:created xsi:type="dcterms:W3CDTF">2018-09-07T14:07:00Z</dcterms:created>
  <dcterms:modified xsi:type="dcterms:W3CDTF">2018-09-07T14:14:00Z</dcterms:modified>
</cp:coreProperties>
</file>